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黑体" w:hAnsi="黑体" w:eastAsia="黑体"/>
          <w:sz w:val="36"/>
          <w:szCs w:val="36"/>
        </w:rPr>
      </w:pPr>
      <w:r>
        <w:rPr>
          <w:rFonts w:hint="eastAsia" w:ascii="仿宋_GB2312" w:eastAsia="仿宋_GB2312"/>
          <w:sz w:val="36"/>
          <w:szCs w:val="36"/>
        </w:rPr>
        <w:t xml:space="preserve">附件1    </w:t>
      </w:r>
      <w:r>
        <w:rPr>
          <w:rFonts w:hint="eastAsia" w:ascii="黑体" w:hAnsi="黑体" w:eastAsia="黑体"/>
          <w:sz w:val="36"/>
          <w:szCs w:val="36"/>
        </w:rPr>
        <w:t>202</w:t>
      </w:r>
      <w:r>
        <w:rPr>
          <w:rFonts w:hint="eastAsia" w:ascii="黑体" w:hAnsi="黑体" w:eastAsia="黑体"/>
          <w:sz w:val="36"/>
          <w:szCs w:val="36"/>
          <w:lang w:val="en-US" w:eastAsia="zh-CN"/>
        </w:rPr>
        <w:t>3</w:t>
      </w:r>
      <w:r>
        <w:rPr>
          <w:rFonts w:hint="eastAsia" w:ascii="黑体" w:hAnsi="黑体" w:eastAsia="黑体"/>
          <w:sz w:val="36"/>
          <w:szCs w:val="36"/>
        </w:rPr>
        <w:t>年江苏宜公投蓝藻资源开发有限公司公开招聘劳务派遣人员岗位简介表</w:t>
      </w:r>
    </w:p>
    <w:tbl>
      <w:tblPr>
        <w:tblStyle w:val="2"/>
        <w:tblpPr w:leftFromText="180" w:rightFromText="180" w:vertAnchor="text" w:horzAnchor="page" w:tblpX="846" w:tblpY="386"/>
        <w:tblOverlap w:val="never"/>
        <w:tblW w:w="15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36"/>
        <w:gridCol w:w="1525"/>
        <w:gridCol w:w="2140"/>
        <w:gridCol w:w="1506"/>
        <w:gridCol w:w="7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9" w:hRule="atLeast"/>
        </w:trPr>
        <w:tc>
          <w:tcPr>
            <w:tcW w:w="816" w:type="dxa"/>
            <w:noWrap w:val="0"/>
            <w:vAlign w:val="center"/>
          </w:tcPr>
          <w:p>
            <w:pPr>
              <w:adjustRightInd w:val="0"/>
              <w:snapToGrid w:val="0"/>
              <w:jc w:val="center"/>
              <w:rPr>
                <w:rFonts w:hint="eastAsia" w:ascii="宋体" w:hAnsi="宋体" w:cs="宋体"/>
                <w:sz w:val="28"/>
                <w:szCs w:val="28"/>
              </w:rPr>
            </w:pPr>
            <w:bookmarkStart w:id="0" w:name="_GoBack"/>
            <w:r>
              <w:rPr>
                <w:rFonts w:hint="eastAsia" w:ascii="宋体" w:hAnsi="宋体" w:cs="宋体"/>
                <w:sz w:val="28"/>
                <w:szCs w:val="28"/>
              </w:rPr>
              <w:t>岗位</w:t>
            </w:r>
          </w:p>
          <w:p>
            <w:pPr>
              <w:adjustRightInd w:val="0"/>
              <w:snapToGrid w:val="0"/>
              <w:jc w:val="center"/>
              <w:rPr>
                <w:rFonts w:hint="eastAsia" w:ascii="宋体" w:hAnsi="宋体" w:cs="宋体"/>
                <w:sz w:val="28"/>
                <w:szCs w:val="28"/>
              </w:rPr>
            </w:pPr>
            <w:r>
              <w:rPr>
                <w:rFonts w:hint="eastAsia" w:ascii="宋体" w:hAnsi="宋体" w:cs="宋体"/>
                <w:sz w:val="28"/>
                <w:szCs w:val="28"/>
              </w:rPr>
              <w:t>代码</w:t>
            </w:r>
          </w:p>
        </w:tc>
        <w:tc>
          <w:tcPr>
            <w:tcW w:w="1936" w:type="dxa"/>
            <w:noWrap w:val="0"/>
            <w:vAlign w:val="center"/>
          </w:tcPr>
          <w:p>
            <w:pPr>
              <w:adjustRightInd w:val="0"/>
              <w:snapToGrid w:val="0"/>
              <w:jc w:val="center"/>
              <w:rPr>
                <w:rFonts w:hint="eastAsia" w:ascii="宋体" w:hAnsi="宋体" w:cs="宋体"/>
                <w:sz w:val="28"/>
                <w:szCs w:val="28"/>
              </w:rPr>
            </w:pPr>
            <w:r>
              <w:rPr>
                <w:rFonts w:hint="eastAsia" w:ascii="宋体" w:hAnsi="宋体" w:cs="宋体"/>
                <w:sz w:val="28"/>
                <w:szCs w:val="28"/>
              </w:rPr>
              <w:t>岗位名称</w:t>
            </w:r>
          </w:p>
        </w:tc>
        <w:tc>
          <w:tcPr>
            <w:tcW w:w="1525" w:type="dxa"/>
            <w:noWrap w:val="0"/>
            <w:vAlign w:val="center"/>
          </w:tcPr>
          <w:p>
            <w:pPr>
              <w:adjustRightInd w:val="0"/>
              <w:snapToGrid w:val="0"/>
              <w:jc w:val="center"/>
              <w:rPr>
                <w:rFonts w:hint="eastAsia" w:ascii="宋体" w:hAnsi="宋体" w:cs="宋体"/>
                <w:sz w:val="28"/>
                <w:szCs w:val="28"/>
              </w:rPr>
            </w:pPr>
            <w:r>
              <w:rPr>
                <w:rFonts w:hint="eastAsia" w:ascii="宋体" w:hAnsi="宋体" w:cs="宋体"/>
                <w:sz w:val="28"/>
                <w:szCs w:val="28"/>
              </w:rPr>
              <w:t>招聘</w:t>
            </w:r>
          </w:p>
          <w:p>
            <w:pPr>
              <w:adjustRightInd w:val="0"/>
              <w:snapToGrid w:val="0"/>
              <w:jc w:val="center"/>
              <w:rPr>
                <w:rFonts w:hint="eastAsia" w:ascii="宋体" w:hAnsi="宋体" w:cs="宋体"/>
                <w:sz w:val="28"/>
                <w:szCs w:val="28"/>
              </w:rPr>
            </w:pPr>
            <w:r>
              <w:rPr>
                <w:rFonts w:hint="eastAsia" w:ascii="宋体" w:hAnsi="宋体" w:cs="宋体"/>
                <w:sz w:val="28"/>
                <w:szCs w:val="28"/>
              </w:rPr>
              <w:t>人数</w:t>
            </w:r>
          </w:p>
        </w:tc>
        <w:tc>
          <w:tcPr>
            <w:tcW w:w="2140" w:type="dxa"/>
            <w:noWrap w:val="0"/>
            <w:vAlign w:val="center"/>
          </w:tcPr>
          <w:p>
            <w:pPr>
              <w:jc w:val="center"/>
              <w:rPr>
                <w:rFonts w:hint="eastAsia" w:ascii="宋体" w:hAnsi="宋体" w:cs="宋体"/>
                <w:sz w:val="28"/>
                <w:szCs w:val="28"/>
              </w:rPr>
            </w:pPr>
            <w:r>
              <w:rPr>
                <w:rFonts w:hint="eastAsia" w:ascii="宋体" w:hAnsi="宋体" w:cs="宋体"/>
                <w:sz w:val="28"/>
                <w:szCs w:val="28"/>
              </w:rPr>
              <w:t>学历</w:t>
            </w:r>
          </w:p>
        </w:tc>
        <w:tc>
          <w:tcPr>
            <w:tcW w:w="1506" w:type="dxa"/>
            <w:noWrap w:val="0"/>
            <w:vAlign w:val="center"/>
          </w:tcPr>
          <w:p>
            <w:pPr>
              <w:jc w:val="center"/>
              <w:rPr>
                <w:rFonts w:hint="eastAsia" w:ascii="宋体" w:hAnsi="宋体" w:cs="宋体"/>
                <w:sz w:val="28"/>
                <w:szCs w:val="28"/>
              </w:rPr>
            </w:pPr>
            <w:r>
              <w:rPr>
                <w:rFonts w:hint="eastAsia" w:ascii="宋体" w:hAnsi="宋体" w:cs="宋体"/>
                <w:sz w:val="28"/>
                <w:szCs w:val="28"/>
              </w:rPr>
              <w:t>专业</w:t>
            </w:r>
          </w:p>
        </w:tc>
        <w:tc>
          <w:tcPr>
            <w:tcW w:w="7314" w:type="dxa"/>
            <w:noWrap w:val="0"/>
            <w:vAlign w:val="center"/>
          </w:tcPr>
          <w:p>
            <w:pPr>
              <w:jc w:val="center"/>
              <w:rPr>
                <w:rFonts w:hint="eastAsia" w:ascii="宋体" w:hAnsi="宋体" w:cs="宋体"/>
                <w:sz w:val="28"/>
                <w:szCs w:val="28"/>
              </w:rPr>
            </w:pPr>
            <w:r>
              <w:rPr>
                <w:rFonts w:hint="eastAsia" w:ascii="宋体" w:hAnsi="宋体" w:cs="宋体"/>
                <w:sz w:val="28"/>
                <w:szCs w:val="28"/>
              </w:rPr>
              <w:t>其他条件及要求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2" w:hRule="atLeast"/>
        </w:trPr>
        <w:tc>
          <w:tcPr>
            <w:tcW w:w="816" w:type="dxa"/>
            <w:noWrap w:val="0"/>
            <w:vAlign w:val="top"/>
          </w:tcPr>
          <w:p>
            <w:pPr>
              <w:ind w:firstLine="110" w:firstLineChars="50"/>
              <w:rPr>
                <w:rFonts w:hint="eastAsia" w:ascii="仿宋_GB2312" w:hAnsi="宋体" w:eastAsia="仿宋_GB2312"/>
                <w:kern w:val="0"/>
                <w:sz w:val="22"/>
                <w:szCs w:val="22"/>
              </w:rPr>
            </w:pPr>
          </w:p>
          <w:p>
            <w:pPr>
              <w:ind w:firstLine="110" w:firstLineChars="50"/>
              <w:jc w:val="center"/>
              <w:rPr>
                <w:rFonts w:hint="eastAsia" w:ascii="仿宋_GB2312" w:hAnsi="宋体" w:eastAsia="仿宋_GB2312"/>
                <w:kern w:val="0"/>
                <w:sz w:val="22"/>
                <w:szCs w:val="22"/>
              </w:rPr>
            </w:pPr>
          </w:p>
          <w:p>
            <w:pPr>
              <w:ind w:firstLine="110" w:firstLineChars="50"/>
              <w:jc w:val="center"/>
              <w:rPr>
                <w:rFonts w:ascii="仿宋_GB2312" w:hAnsi="宋体" w:eastAsia="仿宋_GB2312"/>
                <w:kern w:val="0"/>
                <w:sz w:val="22"/>
                <w:szCs w:val="22"/>
              </w:rPr>
            </w:pPr>
            <w:r>
              <w:rPr>
                <w:rFonts w:hint="eastAsia" w:ascii="仿宋_GB2312" w:hAnsi="宋体" w:eastAsia="仿宋_GB2312"/>
                <w:kern w:val="0"/>
                <w:sz w:val="22"/>
                <w:szCs w:val="22"/>
              </w:rPr>
              <w:t>01</w:t>
            </w:r>
          </w:p>
          <w:p>
            <w:pPr>
              <w:ind w:firstLine="110" w:firstLineChars="50"/>
              <w:rPr>
                <w:rFonts w:hint="eastAsia" w:ascii="仿宋_GB2312" w:hAnsi="宋体" w:eastAsia="仿宋_GB2312"/>
                <w:kern w:val="0"/>
                <w:sz w:val="22"/>
                <w:szCs w:val="22"/>
              </w:rPr>
            </w:pPr>
          </w:p>
        </w:tc>
        <w:tc>
          <w:tcPr>
            <w:tcW w:w="1936" w:type="dxa"/>
            <w:noWrap w:val="0"/>
            <w:vAlign w:val="top"/>
          </w:tcPr>
          <w:p>
            <w:pPr>
              <w:ind w:firstLine="88" w:firstLineChars="50"/>
              <w:jc w:val="center"/>
              <w:rPr>
                <w:rFonts w:ascii="仿宋_GB2312" w:hAnsi="宋体" w:eastAsia="仿宋_GB2312"/>
                <w:w w:val="80"/>
                <w:kern w:val="0"/>
                <w:sz w:val="22"/>
                <w:szCs w:val="22"/>
              </w:rPr>
            </w:pPr>
          </w:p>
          <w:p>
            <w:pPr>
              <w:ind w:firstLine="88" w:firstLineChars="50"/>
              <w:jc w:val="center"/>
              <w:rPr>
                <w:rFonts w:ascii="仿宋_GB2312" w:hAnsi="宋体" w:eastAsia="仿宋_GB2312"/>
                <w:w w:val="80"/>
                <w:kern w:val="0"/>
                <w:sz w:val="22"/>
                <w:szCs w:val="22"/>
              </w:rPr>
            </w:pPr>
          </w:p>
          <w:p>
            <w:pPr>
              <w:ind w:firstLine="96" w:firstLineChars="50"/>
              <w:jc w:val="center"/>
              <w:rPr>
                <w:rFonts w:hint="eastAsia" w:ascii="仿宋_GB2312" w:hAnsi="宋体" w:eastAsia="仿宋_GB2312" w:cs="Times New Roman"/>
                <w:w w:val="80"/>
                <w:kern w:val="0"/>
                <w:sz w:val="24"/>
                <w:lang w:val="en-US" w:eastAsia="zh-CN"/>
              </w:rPr>
            </w:pPr>
            <w:r>
              <w:rPr>
                <w:rFonts w:hint="eastAsia" w:ascii="仿宋_GB2312" w:hAnsi="宋体" w:eastAsia="仿宋_GB2312" w:cs="Times New Roman"/>
                <w:w w:val="80"/>
                <w:kern w:val="0"/>
                <w:sz w:val="24"/>
                <w:lang w:val="en-US" w:eastAsia="zh-CN"/>
              </w:rPr>
              <w:t>分离站管理员</w:t>
            </w:r>
          </w:p>
          <w:p>
            <w:pPr>
              <w:ind w:firstLine="96" w:firstLineChars="50"/>
              <w:jc w:val="center"/>
              <w:rPr>
                <w:rFonts w:hint="eastAsia" w:ascii="仿宋_GB2312" w:hAnsi="宋体" w:eastAsia="仿宋_GB2312"/>
                <w:w w:val="80"/>
                <w:kern w:val="0"/>
                <w:sz w:val="22"/>
                <w:szCs w:val="22"/>
                <w:lang w:val="en-US" w:eastAsia="zh-CN" w:bidi="ar-SA"/>
              </w:rPr>
            </w:pPr>
            <w:r>
              <w:rPr>
                <w:rFonts w:hint="eastAsia" w:ascii="仿宋_GB2312" w:hAnsi="宋体" w:eastAsia="仿宋_GB2312" w:cs="Times New Roman"/>
                <w:w w:val="80"/>
                <w:kern w:val="0"/>
                <w:sz w:val="24"/>
                <w:lang w:val="en-US" w:eastAsia="zh-CN"/>
              </w:rPr>
              <w:t>（小径港）</w:t>
            </w:r>
          </w:p>
        </w:tc>
        <w:tc>
          <w:tcPr>
            <w:tcW w:w="1525" w:type="dxa"/>
            <w:noWrap w:val="0"/>
            <w:vAlign w:val="top"/>
          </w:tcPr>
          <w:p>
            <w:pPr>
              <w:ind w:firstLine="110" w:firstLineChars="50"/>
              <w:jc w:val="center"/>
              <w:rPr>
                <w:rFonts w:hint="eastAsia" w:ascii="仿宋_GB2312" w:hAnsi="宋体" w:eastAsia="仿宋_GB2312"/>
                <w:kern w:val="0"/>
                <w:sz w:val="22"/>
                <w:szCs w:val="22"/>
              </w:rPr>
            </w:pPr>
          </w:p>
          <w:p>
            <w:pPr>
              <w:ind w:firstLine="110" w:firstLineChars="50"/>
              <w:jc w:val="center"/>
              <w:rPr>
                <w:rFonts w:hint="eastAsia" w:ascii="仿宋_GB2312" w:hAnsi="宋体" w:eastAsia="仿宋_GB2312"/>
                <w:kern w:val="0"/>
                <w:sz w:val="22"/>
                <w:szCs w:val="22"/>
              </w:rPr>
            </w:pPr>
          </w:p>
          <w:p>
            <w:pPr>
              <w:ind w:firstLine="110" w:firstLineChars="50"/>
              <w:jc w:val="center"/>
              <w:rPr>
                <w:rFonts w:hint="eastAsia" w:ascii="仿宋_GB2312" w:hAnsi="宋体" w:eastAsia="仿宋_GB2312"/>
                <w:kern w:val="0"/>
                <w:sz w:val="22"/>
                <w:szCs w:val="22"/>
                <w:lang w:val="en-US" w:eastAsia="zh-CN" w:bidi="ar-SA"/>
              </w:rPr>
            </w:pPr>
            <w:r>
              <w:rPr>
                <w:rFonts w:hint="eastAsia" w:ascii="仿宋_GB2312" w:hAnsi="宋体" w:eastAsia="仿宋_GB2312"/>
                <w:kern w:val="0"/>
                <w:sz w:val="22"/>
                <w:szCs w:val="22"/>
                <w:lang w:val="en-US" w:eastAsia="zh-CN"/>
              </w:rPr>
              <w:t>1</w:t>
            </w:r>
          </w:p>
        </w:tc>
        <w:tc>
          <w:tcPr>
            <w:tcW w:w="2140" w:type="dxa"/>
            <w:noWrap w:val="0"/>
            <w:vAlign w:val="top"/>
          </w:tcPr>
          <w:p>
            <w:pPr>
              <w:ind w:firstLine="120" w:firstLineChars="50"/>
              <w:jc w:val="center"/>
              <w:rPr>
                <w:rFonts w:hint="eastAsia" w:ascii="方正仿宋_GB2312" w:hAnsi="方正仿宋_GB2312" w:eastAsia="方正仿宋_GB2312" w:cs="方正仿宋_GB2312"/>
                <w:color w:val="000000"/>
                <w:sz w:val="24"/>
              </w:rPr>
            </w:pPr>
          </w:p>
          <w:p>
            <w:pPr>
              <w:ind w:firstLine="120" w:firstLineChars="50"/>
              <w:jc w:val="center"/>
              <w:rPr>
                <w:rFonts w:hint="eastAsia" w:ascii="方正仿宋_GB2312" w:hAnsi="方正仿宋_GB2312" w:eastAsia="方正仿宋_GB2312" w:cs="方正仿宋_GB2312"/>
                <w:color w:val="000000"/>
                <w:sz w:val="24"/>
              </w:rPr>
            </w:pPr>
          </w:p>
          <w:p>
            <w:pPr>
              <w:ind w:firstLine="120" w:firstLineChars="50"/>
              <w:jc w:val="center"/>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sz w:val="24"/>
                <w:lang w:val="en-US" w:eastAsia="zh-CN"/>
              </w:rPr>
              <w:t>大专及以上</w:t>
            </w:r>
          </w:p>
        </w:tc>
        <w:tc>
          <w:tcPr>
            <w:tcW w:w="1506" w:type="dxa"/>
            <w:noWrap w:val="0"/>
            <w:vAlign w:val="top"/>
          </w:tcPr>
          <w:p>
            <w:pPr>
              <w:ind w:firstLine="120" w:firstLineChars="50"/>
              <w:jc w:val="center"/>
              <w:rPr>
                <w:rFonts w:hint="eastAsia" w:ascii="方正仿宋_GB2312" w:hAnsi="方正仿宋_GB2312" w:eastAsia="方正仿宋_GB2312" w:cs="方正仿宋_GB2312"/>
                <w:color w:val="000000"/>
                <w:sz w:val="24"/>
              </w:rPr>
            </w:pPr>
          </w:p>
          <w:p>
            <w:pPr>
              <w:ind w:firstLine="120" w:firstLineChars="50"/>
              <w:jc w:val="center"/>
              <w:rPr>
                <w:rFonts w:hint="eastAsia" w:ascii="方正仿宋_GB2312" w:hAnsi="方正仿宋_GB2312" w:eastAsia="方正仿宋_GB2312" w:cs="方正仿宋_GB2312"/>
                <w:color w:val="000000"/>
                <w:sz w:val="24"/>
              </w:rPr>
            </w:pPr>
          </w:p>
          <w:p>
            <w:pPr>
              <w:ind w:firstLine="120" w:firstLineChars="50"/>
              <w:jc w:val="center"/>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sz w:val="24"/>
                <w:lang w:val="en-US" w:eastAsia="zh-CN"/>
              </w:rPr>
              <w:t>不限</w:t>
            </w:r>
          </w:p>
        </w:tc>
        <w:tc>
          <w:tcPr>
            <w:tcW w:w="7314" w:type="dxa"/>
            <w:noWrap w:val="0"/>
            <w:vAlign w:val="top"/>
          </w:tcPr>
          <w:p>
            <w:pPr>
              <w:ind w:firstLine="120" w:firstLineChars="50"/>
              <w:jc w:val="center"/>
              <w:rPr>
                <w:rFonts w:hint="eastAsia" w:ascii="方正仿宋_GB2312" w:hAnsi="方正仿宋_GB2312" w:eastAsia="方正仿宋_GB2312" w:cs="方正仿宋_GB2312"/>
                <w:color w:val="000000"/>
                <w:sz w:val="24"/>
              </w:rPr>
            </w:pPr>
          </w:p>
          <w:p>
            <w:pPr>
              <w:ind w:firstLine="120" w:firstLineChars="50"/>
              <w:jc w:val="center"/>
              <w:rPr>
                <w:rFonts w:hint="eastAsia" w:ascii="方正仿宋_GB2312" w:hAnsi="方正仿宋_GB2312" w:eastAsia="方正仿宋_GB2312" w:cs="方正仿宋_GB2312"/>
                <w:color w:val="000000"/>
                <w:sz w:val="24"/>
                <w:lang w:eastAsia="zh-CN"/>
              </w:rPr>
            </w:pPr>
          </w:p>
          <w:p>
            <w:pPr>
              <w:jc w:val="left"/>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sz w:val="24"/>
                <w:lang w:eastAsia="zh-CN"/>
              </w:rPr>
              <w:t>（</w:t>
            </w:r>
            <w:r>
              <w:rPr>
                <w:rFonts w:hint="eastAsia" w:ascii="方正仿宋_GB2312" w:hAnsi="方正仿宋_GB2312" w:eastAsia="方正仿宋_GB2312" w:cs="方正仿宋_GB2312"/>
                <w:color w:val="000000"/>
                <w:sz w:val="24"/>
                <w:lang w:val="en-US" w:eastAsia="zh-CN"/>
              </w:rPr>
              <w:t>1</w:t>
            </w:r>
            <w:r>
              <w:rPr>
                <w:rFonts w:hint="eastAsia" w:ascii="方正仿宋_GB2312" w:hAnsi="方正仿宋_GB2312" w:eastAsia="方正仿宋_GB2312" w:cs="方正仿宋_GB2312"/>
                <w:color w:val="000000"/>
                <w:sz w:val="24"/>
                <w:lang w:eastAsia="zh-CN"/>
              </w:rPr>
              <w:t>）</w:t>
            </w:r>
            <w:r>
              <w:rPr>
                <w:rFonts w:hint="eastAsia" w:ascii="方正仿宋_GB2312" w:hAnsi="方正仿宋_GB2312" w:eastAsia="方正仿宋_GB2312" w:cs="方正仿宋_GB2312"/>
                <w:color w:val="000000"/>
                <w:sz w:val="24"/>
                <w:lang w:val="en-US" w:eastAsia="zh-CN"/>
              </w:rPr>
              <w:t>年龄35周岁以下（1988年1月1日以后出生）；（2）大专及以上学历；（3）能熟练操作计算机软件。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816" w:type="dxa"/>
            <w:noWrap w:val="0"/>
            <w:vAlign w:val="top"/>
          </w:tcPr>
          <w:p>
            <w:pPr>
              <w:ind w:firstLine="110" w:firstLineChars="50"/>
              <w:rPr>
                <w:rFonts w:hint="eastAsia" w:ascii="仿宋_GB2312" w:hAnsi="宋体" w:eastAsia="仿宋_GB2312"/>
                <w:kern w:val="0"/>
                <w:sz w:val="22"/>
                <w:szCs w:val="22"/>
              </w:rPr>
            </w:pPr>
          </w:p>
          <w:p>
            <w:pPr>
              <w:ind w:firstLine="110" w:firstLineChars="50"/>
              <w:jc w:val="center"/>
              <w:rPr>
                <w:rFonts w:hint="eastAsia" w:ascii="仿宋_GB2312" w:hAnsi="宋体" w:eastAsia="仿宋_GB2312"/>
                <w:kern w:val="0"/>
                <w:sz w:val="22"/>
                <w:szCs w:val="22"/>
              </w:rPr>
            </w:pPr>
          </w:p>
          <w:p>
            <w:pPr>
              <w:ind w:firstLine="110" w:firstLineChars="50"/>
              <w:rPr>
                <w:rFonts w:hint="eastAsia" w:ascii="仿宋_GB2312" w:hAnsi="宋体" w:eastAsia="仿宋_GB2312"/>
                <w:kern w:val="0"/>
                <w:sz w:val="22"/>
                <w:szCs w:val="22"/>
                <w:lang w:val="en-US" w:eastAsia="zh-CN" w:bidi="ar-SA"/>
              </w:rPr>
            </w:pPr>
          </w:p>
        </w:tc>
        <w:tc>
          <w:tcPr>
            <w:tcW w:w="1936" w:type="dxa"/>
            <w:noWrap w:val="0"/>
            <w:vAlign w:val="top"/>
          </w:tcPr>
          <w:p>
            <w:pPr>
              <w:ind w:firstLine="96" w:firstLineChars="50"/>
              <w:jc w:val="center"/>
              <w:rPr>
                <w:rFonts w:hint="eastAsia" w:ascii="仿宋_GB2312" w:hAnsi="宋体" w:eastAsia="仿宋_GB2312"/>
                <w:w w:val="80"/>
                <w:kern w:val="0"/>
                <w:sz w:val="24"/>
                <w:lang w:val="en-US" w:eastAsia="zh-CN"/>
              </w:rPr>
            </w:pPr>
          </w:p>
        </w:tc>
        <w:tc>
          <w:tcPr>
            <w:tcW w:w="1525" w:type="dxa"/>
            <w:noWrap w:val="0"/>
            <w:vAlign w:val="top"/>
          </w:tcPr>
          <w:p>
            <w:pPr>
              <w:ind w:firstLine="110" w:firstLineChars="50"/>
              <w:jc w:val="center"/>
              <w:rPr>
                <w:rFonts w:hint="eastAsia" w:ascii="仿宋_GB2312" w:hAnsi="宋体" w:eastAsia="仿宋_GB2312"/>
                <w:kern w:val="0"/>
                <w:sz w:val="22"/>
                <w:szCs w:val="22"/>
                <w:lang w:val="en-US" w:eastAsia="zh-CN" w:bidi="ar-SA"/>
              </w:rPr>
            </w:pPr>
          </w:p>
        </w:tc>
        <w:tc>
          <w:tcPr>
            <w:tcW w:w="2140" w:type="dxa"/>
            <w:noWrap w:val="0"/>
            <w:vAlign w:val="top"/>
          </w:tcPr>
          <w:p>
            <w:pPr>
              <w:ind w:firstLine="110" w:firstLineChars="50"/>
              <w:rPr>
                <w:rFonts w:hint="eastAsia" w:ascii="仿宋_GB2312" w:hAnsi="宋体" w:eastAsia="仿宋_GB2312"/>
                <w:kern w:val="0"/>
                <w:sz w:val="22"/>
                <w:szCs w:val="22"/>
                <w:lang w:val="en-US" w:eastAsia="zh-CN" w:bidi="ar-SA"/>
              </w:rPr>
            </w:pPr>
          </w:p>
        </w:tc>
        <w:tc>
          <w:tcPr>
            <w:tcW w:w="1506" w:type="dxa"/>
            <w:noWrap w:val="0"/>
            <w:vAlign w:val="top"/>
          </w:tcPr>
          <w:p>
            <w:pPr>
              <w:ind w:firstLine="110" w:firstLineChars="50"/>
              <w:jc w:val="center"/>
              <w:rPr>
                <w:rFonts w:hint="eastAsia" w:ascii="仿宋_GB2312" w:hAnsi="宋体" w:eastAsia="仿宋_GB2312"/>
                <w:kern w:val="0"/>
                <w:sz w:val="22"/>
                <w:szCs w:val="22"/>
                <w:lang w:val="en-US" w:eastAsia="zh-CN" w:bidi="ar-SA"/>
              </w:rPr>
            </w:pPr>
          </w:p>
        </w:tc>
        <w:tc>
          <w:tcPr>
            <w:tcW w:w="7314" w:type="dxa"/>
            <w:noWrap w:val="0"/>
            <w:vAlign w:val="top"/>
          </w:tcPr>
          <w:p>
            <w:pPr>
              <w:rPr>
                <w:rFonts w:hint="default" w:ascii="宋体" w:hAnsi="宋体" w:eastAsia="方正仿宋_GB2312"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816" w:type="dxa"/>
            <w:noWrap w:val="0"/>
            <w:vAlign w:val="top"/>
          </w:tcPr>
          <w:p>
            <w:pPr>
              <w:jc w:val="center"/>
              <w:rPr>
                <w:rFonts w:ascii="仿宋_GB2312" w:hAnsi="宋体" w:eastAsia="仿宋_GB2312"/>
                <w:kern w:val="0"/>
                <w:sz w:val="22"/>
                <w:szCs w:val="22"/>
              </w:rPr>
            </w:pPr>
          </w:p>
          <w:p>
            <w:pPr>
              <w:jc w:val="center"/>
              <w:rPr>
                <w:rFonts w:ascii="仿宋_GB2312" w:hAnsi="宋体" w:eastAsia="仿宋_GB2312"/>
                <w:kern w:val="0"/>
                <w:sz w:val="22"/>
                <w:szCs w:val="22"/>
              </w:rPr>
            </w:pPr>
          </w:p>
          <w:p>
            <w:pPr>
              <w:jc w:val="center"/>
              <w:rPr>
                <w:rFonts w:hint="default" w:ascii="仿宋_GB2312" w:hAnsi="宋体" w:eastAsia="仿宋_GB2312"/>
                <w:kern w:val="0"/>
                <w:sz w:val="22"/>
                <w:szCs w:val="22"/>
                <w:lang w:val="en-US" w:eastAsia="zh-CN"/>
              </w:rPr>
            </w:pPr>
          </w:p>
        </w:tc>
        <w:tc>
          <w:tcPr>
            <w:tcW w:w="1936" w:type="dxa"/>
            <w:noWrap w:val="0"/>
            <w:vAlign w:val="top"/>
          </w:tcPr>
          <w:p>
            <w:pPr>
              <w:ind w:firstLine="88" w:firstLineChars="50"/>
              <w:jc w:val="center"/>
              <w:rPr>
                <w:rFonts w:ascii="仿宋_GB2312" w:hAnsi="宋体" w:eastAsia="仿宋_GB2312"/>
                <w:w w:val="80"/>
                <w:kern w:val="0"/>
                <w:sz w:val="22"/>
                <w:szCs w:val="22"/>
              </w:rPr>
            </w:pPr>
          </w:p>
          <w:p>
            <w:pPr>
              <w:ind w:firstLine="88" w:firstLineChars="50"/>
              <w:jc w:val="center"/>
              <w:rPr>
                <w:rFonts w:ascii="仿宋_GB2312" w:hAnsi="宋体" w:eastAsia="仿宋_GB2312"/>
                <w:w w:val="80"/>
                <w:kern w:val="0"/>
                <w:sz w:val="22"/>
                <w:szCs w:val="22"/>
              </w:rPr>
            </w:pPr>
          </w:p>
          <w:p>
            <w:pPr>
              <w:ind w:firstLine="88" w:firstLineChars="50"/>
              <w:jc w:val="center"/>
              <w:rPr>
                <w:rFonts w:hint="default" w:ascii="仿宋_GB2312" w:hAnsi="宋体" w:eastAsia="仿宋_GB2312"/>
                <w:w w:val="80"/>
                <w:kern w:val="0"/>
                <w:sz w:val="22"/>
                <w:szCs w:val="22"/>
                <w:lang w:val="en-US" w:eastAsia="zh-CN"/>
              </w:rPr>
            </w:pPr>
          </w:p>
        </w:tc>
        <w:tc>
          <w:tcPr>
            <w:tcW w:w="1525" w:type="dxa"/>
            <w:noWrap w:val="0"/>
            <w:vAlign w:val="top"/>
          </w:tcPr>
          <w:p>
            <w:pPr>
              <w:ind w:firstLine="110" w:firstLineChars="50"/>
              <w:jc w:val="center"/>
              <w:rPr>
                <w:rFonts w:hint="eastAsia" w:ascii="仿宋_GB2312" w:hAnsi="宋体" w:eastAsia="仿宋_GB2312"/>
                <w:kern w:val="0"/>
                <w:sz w:val="22"/>
                <w:szCs w:val="22"/>
              </w:rPr>
            </w:pPr>
          </w:p>
          <w:p>
            <w:pPr>
              <w:ind w:firstLine="110" w:firstLineChars="50"/>
              <w:jc w:val="center"/>
              <w:rPr>
                <w:rFonts w:hint="eastAsia" w:ascii="仿宋_GB2312" w:hAnsi="宋体" w:eastAsia="仿宋_GB2312"/>
                <w:kern w:val="0"/>
                <w:sz w:val="22"/>
                <w:szCs w:val="22"/>
              </w:rPr>
            </w:pPr>
          </w:p>
          <w:p>
            <w:pPr>
              <w:ind w:firstLine="110" w:firstLineChars="50"/>
              <w:jc w:val="center"/>
              <w:rPr>
                <w:rFonts w:hint="eastAsia" w:ascii="仿宋_GB2312" w:hAnsi="宋体" w:eastAsia="仿宋_GB2312"/>
                <w:kern w:val="0"/>
                <w:sz w:val="22"/>
                <w:szCs w:val="22"/>
                <w:lang w:val="en-US" w:eastAsia="zh-CN"/>
              </w:rPr>
            </w:pPr>
          </w:p>
        </w:tc>
        <w:tc>
          <w:tcPr>
            <w:tcW w:w="2140" w:type="dxa"/>
            <w:noWrap w:val="0"/>
            <w:vAlign w:val="top"/>
          </w:tcPr>
          <w:p>
            <w:pPr>
              <w:ind w:firstLine="120" w:firstLineChars="50"/>
              <w:jc w:val="center"/>
              <w:rPr>
                <w:rFonts w:hint="eastAsia" w:ascii="方正仿宋_GB2312" w:hAnsi="方正仿宋_GB2312" w:eastAsia="方正仿宋_GB2312" w:cs="方正仿宋_GB2312"/>
                <w:color w:val="000000"/>
                <w:sz w:val="24"/>
              </w:rPr>
            </w:pPr>
          </w:p>
          <w:p>
            <w:pPr>
              <w:ind w:firstLine="120" w:firstLineChars="50"/>
              <w:jc w:val="center"/>
              <w:rPr>
                <w:rFonts w:hint="default" w:ascii="方正仿宋_GB2312" w:hAnsi="方正仿宋_GB2312" w:eastAsia="方正仿宋_GB2312" w:cs="方正仿宋_GB2312"/>
                <w:color w:val="000000"/>
                <w:sz w:val="24"/>
                <w:lang w:val="en-US" w:eastAsia="zh-CN"/>
              </w:rPr>
            </w:pPr>
          </w:p>
        </w:tc>
        <w:tc>
          <w:tcPr>
            <w:tcW w:w="1506" w:type="dxa"/>
            <w:noWrap w:val="0"/>
            <w:vAlign w:val="top"/>
          </w:tcPr>
          <w:p>
            <w:pPr>
              <w:ind w:firstLine="120" w:firstLineChars="50"/>
              <w:jc w:val="center"/>
              <w:rPr>
                <w:rFonts w:hint="eastAsia" w:ascii="方正仿宋_GB2312" w:hAnsi="方正仿宋_GB2312" w:eastAsia="方正仿宋_GB2312" w:cs="方正仿宋_GB2312"/>
                <w:color w:val="000000"/>
                <w:sz w:val="24"/>
              </w:rPr>
            </w:pPr>
          </w:p>
          <w:p>
            <w:pPr>
              <w:ind w:firstLine="120" w:firstLineChars="50"/>
              <w:jc w:val="center"/>
              <w:rPr>
                <w:rFonts w:hint="eastAsia" w:ascii="方正仿宋_GB2312" w:hAnsi="方正仿宋_GB2312" w:eastAsia="方正仿宋_GB2312" w:cs="方正仿宋_GB2312"/>
                <w:color w:val="000000"/>
                <w:sz w:val="24"/>
              </w:rPr>
            </w:pPr>
          </w:p>
          <w:p>
            <w:pPr>
              <w:ind w:firstLine="120" w:firstLineChars="50"/>
              <w:jc w:val="center"/>
              <w:rPr>
                <w:rFonts w:hint="eastAsia" w:ascii="方正仿宋_GB2312" w:hAnsi="方正仿宋_GB2312" w:eastAsia="方正仿宋_GB2312" w:cs="方正仿宋_GB2312"/>
                <w:color w:val="000000"/>
                <w:sz w:val="24"/>
                <w:lang w:val="en-US" w:eastAsia="zh-CN"/>
              </w:rPr>
            </w:pPr>
          </w:p>
        </w:tc>
        <w:tc>
          <w:tcPr>
            <w:tcW w:w="7314" w:type="dxa"/>
            <w:noWrap w:val="0"/>
            <w:vAlign w:val="top"/>
          </w:tcPr>
          <w:p>
            <w:pPr>
              <w:ind w:firstLine="120" w:firstLineChars="50"/>
              <w:jc w:val="center"/>
              <w:rPr>
                <w:rFonts w:hint="eastAsia" w:ascii="方正仿宋_GB2312" w:hAnsi="方正仿宋_GB2312" w:eastAsia="方正仿宋_GB2312" w:cs="方正仿宋_GB2312"/>
                <w:color w:val="000000"/>
                <w:sz w:val="24"/>
              </w:rPr>
            </w:pPr>
          </w:p>
          <w:p>
            <w:pPr>
              <w:ind w:firstLine="120" w:firstLineChars="50"/>
              <w:jc w:val="center"/>
              <w:rPr>
                <w:rFonts w:hint="eastAsia" w:ascii="方正仿宋_GB2312" w:hAnsi="方正仿宋_GB2312" w:eastAsia="方正仿宋_GB2312" w:cs="方正仿宋_GB2312"/>
                <w:color w:val="000000"/>
                <w:sz w:val="24"/>
                <w:lang w:eastAsia="zh-CN"/>
              </w:rPr>
            </w:pPr>
          </w:p>
          <w:p>
            <w:pPr>
              <w:jc w:val="left"/>
              <w:rPr>
                <w:rFonts w:hint="default" w:ascii="方正仿宋_GB2312" w:hAnsi="方正仿宋_GB2312" w:eastAsia="方正仿宋_GB2312" w:cs="方正仿宋_GB2312"/>
                <w:color w:val="000000"/>
                <w:sz w:val="24"/>
                <w:lang w:val="en-US" w:eastAsia="zh-CN"/>
              </w:rPr>
            </w:pPr>
          </w:p>
        </w:tc>
      </w:tr>
      <w:bookmarkEnd w:id="0"/>
    </w:tbl>
    <w:p/>
    <w:sectPr>
      <w:pgSz w:w="16838" w:h="11906" w:orient="landscape"/>
      <w:pgMar w:top="170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FB853A5-6B84-46FD-B571-0A4A71814BA3}"/>
  </w:font>
  <w:font w:name="仿宋_GB2312">
    <w:panose1 w:val="02010609030101010101"/>
    <w:charset w:val="86"/>
    <w:family w:val="modern"/>
    <w:pitch w:val="default"/>
    <w:sig w:usb0="00000001" w:usb1="080E0000" w:usb2="00000000" w:usb3="00000000" w:csb0="00040000" w:csb1="00000000"/>
    <w:embedRegular r:id="rId2" w:fontKey="{EB965A1F-80E1-4B1C-9B8D-448CAFA61465}"/>
  </w:font>
  <w:font w:name="方正仿宋_GB2312">
    <w:panose1 w:val="02000000000000000000"/>
    <w:charset w:val="86"/>
    <w:family w:val="auto"/>
    <w:pitch w:val="default"/>
    <w:sig w:usb0="A00002BF" w:usb1="184F6CFA" w:usb2="00000012" w:usb3="00000000" w:csb0="00040001" w:csb1="00000000"/>
    <w:embedRegular r:id="rId3" w:fontKey="{A3017565-CA75-4EFC-A0B0-417D281ED27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hMzY0YmRlY2I3ODY0ZTY5ODUyZjU3MDMzNzYxNGIifQ=="/>
  </w:docVars>
  <w:rsids>
    <w:rsidRoot w:val="22B12F5A"/>
    <w:rsid w:val="22B12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2023-04-07T00:35:00Z</dcterms:created>
  <dc:creator>超哥的感觉</dc:creator>
  <cp:lastModifiedBy>超哥的感觉</cp:lastModifiedBy>
  <dcterms:modified xsi:type="dcterms:W3CDTF">2023-04-07T00:38:38Z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6AE7370ADFC14F29A742C63A9E02A094_11</vt:lpwstr>
  </property>
</Properties>
</file>