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E1" w:rsidRDefault="002451E1" w:rsidP="002451E1">
      <w:pPr>
        <w:pStyle w:val="a3"/>
        <w:spacing w:before="0" w:beforeAutospacing="0" w:after="0" w:afterAutospacing="0" w:line="536" w:lineRule="atLeast"/>
        <w:ind w:firstLine="620"/>
        <w:jc w:val="center"/>
        <w:rPr>
          <w:rFonts w:ascii="黑体" w:eastAsia="黑体" w:hAnsi="黑体" w:hint="eastAsia"/>
          <w:sz w:val="44"/>
          <w:szCs w:val="44"/>
          <w:lang w:val="zh-CN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宜兴市公用环卫有限公司钢板租赁</w:t>
      </w:r>
    </w:p>
    <w:p w:rsidR="002451E1" w:rsidRDefault="002451E1" w:rsidP="002451E1">
      <w:pPr>
        <w:pStyle w:val="a3"/>
        <w:spacing w:before="0" w:beforeAutospacing="0" w:after="0" w:afterAutospacing="0" w:line="536" w:lineRule="atLeast"/>
        <w:ind w:firstLine="620"/>
        <w:rPr>
          <w:rFonts w:ascii="仿宋" w:eastAsia="仿宋" w:hAnsi="仿宋" w:cs="宋体" w:hint="eastAsia"/>
          <w:color w:val="auto"/>
          <w:sz w:val="32"/>
          <w:szCs w:val="32"/>
        </w:rPr>
      </w:pP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因工作需要，现组织宜兴市公用环卫有限公司对张</w:t>
      </w:r>
      <w:proofErr w:type="gramStart"/>
      <w:r>
        <w:rPr>
          <w:rFonts w:hint="eastAsia"/>
          <w:sz w:val="28"/>
          <w:szCs w:val="28"/>
        </w:rPr>
        <w:t>渚</w:t>
      </w:r>
      <w:proofErr w:type="gramEnd"/>
      <w:r>
        <w:rPr>
          <w:rFonts w:hint="eastAsia"/>
          <w:sz w:val="28"/>
          <w:szCs w:val="28"/>
        </w:rPr>
        <w:t>飞灰填埋场用钢板租赁进行招标。现欢迎符合相关条件的供应商参加投标。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一、招标项目主要信息：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①项目编号：</w:t>
      </w:r>
      <w:r>
        <w:rPr>
          <w:rFonts w:hint="eastAsia"/>
          <w:sz w:val="28"/>
          <w:szCs w:val="28"/>
        </w:rPr>
        <w:t xml:space="preserve"> </w:t>
      </w:r>
      <w:r w:rsidRPr="005C1CB5">
        <w:rPr>
          <w:sz w:val="28"/>
          <w:szCs w:val="28"/>
        </w:rPr>
        <w:t>YXGYJT202105009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②项目名称：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宜兴市公用环卫有限公司钢板租赁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③项目简要说明：详见招标文件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本项目预算为：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万元，最低价中标。</w:t>
      </w:r>
      <w:r>
        <w:rPr>
          <w:rFonts w:hint="eastAsia"/>
          <w:sz w:val="28"/>
          <w:szCs w:val="28"/>
        </w:rPr>
        <w:t> 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二、投标人资格要求：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投标人参加本次投标活动应具备下列资格条件：</w:t>
      </w:r>
    </w:p>
    <w:p w:rsidR="002451E1" w:rsidRPr="00F47DD7" w:rsidRDefault="002451E1" w:rsidP="002451E1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F47DD7">
        <w:rPr>
          <w:rFonts w:ascii="宋体" w:hAnsi="宋体" w:cs="宋体" w:hint="eastAsia"/>
          <w:sz w:val="28"/>
          <w:szCs w:val="28"/>
        </w:rPr>
        <w:t>①具有独立承担民事责任的能力；</w:t>
      </w:r>
    </w:p>
    <w:p w:rsidR="002451E1" w:rsidRPr="00F47DD7" w:rsidRDefault="002451E1" w:rsidP="002451E1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F47DD7">
        <w:rPr>
          <w:rFonts w:ascii="宋体" w:hAnsi="宋体" w:cs="宋体" w:hint="eastAsia"/>
          <w:sz w:val="28"/>
          <w:szCs w:val="28"/>
        </w:rPr>
        <w:t>②具有履行合同所必需的设备和专业技术能力；</w:t>
      </w:r>
    </w:p>
    <w:p w:rsidR="002451E1" w:rsidRDefault="002451E1" w:rsidP="002451E1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F47DD7">
        <w:rPr>
          <w:rFonts w:ascii="宋体" w:hAnsi="宋体" w:cs="宋体" w:hint="eastAsia"/>
          <w:sz w:val="28"/>
          <w:szCs w:val="28"/>
        </w:rPr>
        <w:t>③不接受联合体，不接受中标后分包；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三、投标及开标有关信息：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、提交投标文件截止及开标时间：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10:00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、确定采购结果时间：评审结束后。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、地点：宜兴市公用产业集团有限公司二楼开标室</w:t>
      </w:r>
    </w:p>
    <w:p w:rsidR="002451E1" w:rsidRDefault="002451E1" w:rsidP="002451E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、其他有关事项：截止期后的投标文件或未按招标文件规定密封的投标文件，恕不接受。</w:t>
      </w:r>
    </w:p>
    <w:p w:rsidR="002451E1" w:rsidRDefault="002451E1" w:rsidP="00245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   </w:t>
      </w:r>
      <w:r>
        <w:rPr>
          <w:rFonts w:hint="eastAsia"/>
          <w:sz w:val="28"/>
          <w:szCs w:val="28"/>
        </w:rPr>
        <w:t>四、公告期限：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日。</w:t>
      </w:r>
    </w:p>
    <w:p w:rsidR="002451E1" w:rsidRDefault="002451E1" w:rsidP="00245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  </w:t>
      </w:r>
      <w:r>
        <w:rPr>
          <w:rFonts w:hint="eastAsia"/>
          <w:sz w:val="28"/>
          <w:szCs w:val="28"/>
        </w:rPr>
        <w:t>五、本次招标联系事项：</w:t>
      </w:r>
    </w:p>
    <w:tbl>
      <w:tblPr>
        <w:tblW w:w="8490" w:type="dxa"/>
        <w:tblCellMar>
          <w:left w:w="0" w:type="dxa"/>
          <w:right w:w="0" w:type="dxa"/>
        </w:tblCellMar>
        <w:tblLook w:val="0000"/>
      </w:tblPr>
      <w:tblGrid>
        <w:gridCol w:w="8490"/>
      </w:tblGrid>
      <w:tr w:rsidR="002451E1" w:rsidTr="0033389C">
        <w:trPr>
          <w:trHeight w:val="690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7" w:type="dxa"/>
              <w:bottom w:w="0" w:type="dxa"/>
              <w:right w:w="117" w:type="dxa"/>
            </w:tcMar>
          </w:tcPr>
          <w:p w:rsidR="002451E1" w:rsidRDefault="002451E1" w:rsidP="0033389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bookmarkStart w:id="0" w:name="OLE_LINK29"/>
            <w:bookmarkEnd w:id="0"/>
            <w:r>
              <w:rPr>
                <w:rFonts w:hint="eastAsia"/>
                <w:sz w:val="28"/>
                <w:szCs w:val="28"/>
              </w:rPr>
              <w:t>采购人：宜兴市公用环卫有限公司</w:t>
            </w:r>
          </w:p>
          <w:p w:rsidR="002451E1" w:rsidRDefault="002451E1" w:rsidP="0033389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联系人：刘先生</w:t>
            </w:r>
          </w:p>
          <w:p w:rsidR="002451E1" w:rsidRDefault="002451E1" w:rsidP="0033389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0510-80718885</w:t>
            </w:r>
          </w:p>
          <w:p w:rsidR="002451E1" w:rsidRDefault="002451E1" w:rsidP="0033389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联系地址：宜兴市环科园科技孵化园</w:t>
            </w:r>
            <w:r>
              <w:rPr>
                <w:rFonts w:hint="eastAsia"/>
                <w:sz w:val="28"/>
                <w:szCs w:val="28"/>
              </w:rPr>
              <w:t>1112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  <w:p w:rsidR="002451E1" w:rsidRDefault="002451E1" w:rsidP="0033389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邮政编码：</w:t>
            </w:r>
            <w:r>
              <w:rPr>
                <w:rFonts w:hint="eastAsia"/>
                <w:sz w:val="28"/>
                <w:szCs w:val="28"/>
              </w:rPr>
              <w:t>214200</w:t>
            </w:r>
          </w:p>
        </w:tc>
      </w:tr>
    </w:tbl>
    <w:p w:rsidR="002451E1" w:rsidRDefault="002451E1" w:rsidP="00245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有关本次招投标活动方面的问题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可来人、来函（传真）或电话联系。</w:t>
      </w:r>
    </w:p>
    <w:p w:rsidR="002451E1" w:rsidRDefault="002451E1" w:rsidP="00245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2451E1" w:rsidRDefault="002451E1" w:rsidP="002451E1">
      <w:pPr>
        <w:rPr>
          <w:rFonts w:hint="eastAsia"/>
          <w:sz w:val="28"/>
          <w:szCs w:val="28"/>
        </w:rPr>
      </w:pPr>
    </w:p>
    <w:p w:rsidR="002451E1" w:rsidRDefault="002451E1" w:rsidP="00245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2451E1" w:rsidRDefault="002451E1" w:rsidP="002451E1">
      <w:pPr>
        <w:ind w:firstLineChars="1350" w:firstLine="37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宜兴市公用环卫有限公司</w:t>
      </w:r>
    </w:p>
    <w:p w:rsidR="002451E1" w:rsidRDefault="002451E1" w:rsidP="002451E1">
      <w:pPr>
        <w:ind w:firstLineChars="1650" w:firstLine="46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886997" w:rsidRDefault="00886997"/>
    <w:sectPr w:rsidR="0088699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1E1"/>
    <w:rsid w:val="002451E1"/>
    <w:rsid w:val="0088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451E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2021-05-28T05:34:00Z</dcterms:created>
  <dcterms:modified xsi:type="dcterms:W3CDTF">2021-05-28T05:34:00Z</dcterms:modified>
</cp:coreProperties>
</file>